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0688" w14:textId="31528F52" w:rsidR="0013323C" w:rsidRPr="000F22EF" w:rsidRDefault="0013323C" w:rsidP="0013323C"/>
    <w:p w14:paraId="4750FB47" w14:textId="08C4BF5E" w:rsidR="009D610F" w:rsidRPr="000F22EF" w:rsidRDefault="009D610F" w:rsidP="0013323C"/>
    <w:p w14:paraId="31128C34" w14:textId="77777777" w:rsidR="00684317" w:rsidRPr="000F22EF" w:rsidRDefault="00684317" w:rsidP="009D610F">
      <w:pPr>
        <w:jc w:val="center"/>
        <w:rPr>
          <w:b/>
        </w:rPr>
      </w:pPr>
    </w:p>
    <w:p w14:paraId="2C9C3240" w14:textId="77777777" w:rsidR="00684317" w:rsidRPr="000F22EF" w:rsidRDefault="00684317" w:rsidP="009D610F">
      <w:pPr>
        <w:jc w:val="center"/>
        <w:rPr>
          <w:b/>
        </w:rPr>
      </w:pPr>
    </w:p>
    <w:p w14:paraId="7EEE3430" w14:textId="2F99714C" w:rsidR="009D610F" w:rsidRPr="000F22EF" w:rsidRDefault="009D610F" w:rsidP="009D610F">
      <w:pPr>
        <w:jc w:val="center"/>
        <w:rPr>
          <w:b/>
          <w:lang w:val="en-US"/>
        </w:rPr>
      </w:pPr>
      <w:r w:rsidRPr="000F22EF">
        <w:rPr>
          <w:b/>
          <w:lang w:val="en-US"/>
        </w:rPr>
        <w:t>PhD Program in Psychology</w:t>
      </w:r>
    </w:p>
    <w:p w14:paraId="3438047C" w14:textId="6410EB5A" w:rsidR="009D610F" w:rsidRPr="000F22EF" w:rsidRDefault="009D610F" w:rsidP="009D610F">
      <w:pPr>
        <w:jc w:val="center"/>
        <w:rPr>
          <w:lang w:val="en-US"/>
        </w:rPr>
      </w:pPr>
    </w:p>
    <w:p w14:paraId="7821C185" w14:textId="420A05C0" w:rsidR="009D610F" w:rsidRPr="000F22EF" w:rsidRDefault="009D610F" w:rsidP="00475B11">
      <w:pPr>
        <w:jc w:val="center"/>
        <w:rPr>
          <w:lang w:val="en-US"/>
        </w:rPr>
      </w:pPr>
    </w:p>
    <w:p w14:paraId="6134282C" w14:textId="186D5532" w:rsidR="009D610F" w:rsidRPr="000F22EF" w:rsidRDefault="009D610F" w:rsidP="00475B11">
      <w:pPr>
        <w:jc w:val="center"/>
        <w:rPr>
          <w:b/>
          <w:bCs/>
          <w:lang w:val="en-US"/>
        </w:rPr>
      </w:pPr>
      <w:r w:rsidRPr="000F22EF">
        <w:rPr>
          <w:b/>
          <w:bCs/>
          <w:lang w:val="en-US"/>
        </w:rPr>
        <w:t>Seminar “</w:t>
      </w:r>
      <w:r w:rsidR="00475B11">
        <w:rPr>
          <w:b/>
          <w:bCs/>
          <w:lang w:val="en-US"/>
        </w:rPr>
        <w:t>Parent</w:t>
      </w:r>
      <w:r w:rsidR="0043172E">
        <w:rPr>
          <w:b/>
          <w:bCs/>
          <w:lang w:val="en-US"/>
        </w:rPr>
        <w:t xml:space="preserve">ing in </w:t>
      </w:r>
      <w:r w:rsidR="00475B11">
        <w:rPr>
          <w:b/>
          <w:bCs/>
          <w:lang w:val="en-US"/>
        </w:rPr>
        <w:t>Adolescen</w:t>
      </w:r>
      <w:r w:rsidR="0043172E">
        <w:rPr>
          <w:b/>
          <w:bCs/>
          <w:lang w:val="en-US"/>
        </w:rPr>
        <w:t>ce</w:t>
      </w:r>
      <w:r w:rsidR="00134B6B" w:rsidRPr="000F22EF">
        <w:rPr>
          <w:b/>
          <w:bCs/>
          <w:lang w:val="en-US"/>
        </w:rPr>
        <w:t xml:space="preserve">: Understanding </w:t>
      </w:r>
      <w:r w:rsidR="00475B11">
        <w:rPr>
          <w:b/>
          <w:bCs/>
          <w:lang w:val="en-US"/>
        </w:rPr>
        <w:t>Change and Stability across Time and Development</w:t>
      </w:r>
      <w:r w:rsidRPr="000F22EF">
        <w:rPr>
          <w:b/>
          <w:bCs/>
          <w:lang w:val="en-US"/>
        </w:rPr>
        <w:t>”</w:t>
      </w:r>
    </w:p>
    <w:p w14:paraId="27517AC5" w14:textId="77777777" w:rsidR="00684317" w:rsidRPr="000F22EF" w:rsidRDefault="00684317" w:rsidP="009D610F">
      <w:pPr>
        <w:spacing w:line="360" w:lineRule="auto"/>
        <w:jc w:val="center"/>
        <w:rPr>
          <w:b/>
          <w:bCs/>
          <w:lang w:val="en-US"/>
        </w:rPr>
      </w:pPr>
    </w:p>
    <w:p w14:paraId="60DF39B0" w14:textId="159547D0" w:rsidR="009D610F" w:rsidRPr="00D87A2F" w:rsidRDefault="009D610F" w:rsidP="00684317">
      <w:pPr>
        <w:spacing w:line="360" w:lineRule="auto"/>
        <w:jc w:val="center"/>
        <w:rPr>
          <w:b/>
          <w:bCs/>
          <w:lang w:val="en-US"/>
        </w:rPr>
      </w:pPr>
      <w:r w:rsidRPr="00D87A2F">
        <w:rPr>
          <w:b/>
          <w:bCs/>
          <w:lang w:val="en-US"/>
        </w:rPr>
        <w:t xml:space="preserve">Prof. </w:t>
      </w:r>
      <w:r w:rsidR="00475B11" w:rsidRPr="00D87A2F">
        <w:rPr>
          <w:b/>
          <w:bCs/>
          <w:lang w:val="en-US"/>
        </w:rPr>
        <w:t>Dr. Susan Branje</w:t>
      </w:r>
    </w:p>
    <w:p w14:paraId="70E33490" w14:textId="302E7DF0" w:rsidR="00684317" w:rsidRPr="00D87A2F" w:rsidRDefault="00475B11" w:rsidP="00684317">
      <w:pPr>
        <w:spacing w:line="360" w:lineRule="auto"/>
        <w:jc w:val="center"/>
        <w:rPr>
          <w:lang w:val="en-US"/>
        </w:rPr>
      </w:pPr>
      <w:r w:rsidRPr="00D87A2F">
        <w:rPr>
          <w:lang w:val="en-US"/>
        </w:rPr>
        <w:t>Utrecht</w:t>
      </w:r>
      <w:r w:rsidR="00111D70" w:rsidRPr="00D87A2F">
        <w:rPr>
          <w:lang w:val="en-US"/>
        </w:rPr>
        <w:t xml:space="preserve"> University, </w:t>
      </w:r>
      <w:r w:rsidRPr="00D87A2F">
        <w:rPr>
          <w:lang w:val="en-US"/>
        </w:rPr>
        <w:t>The Netherlands</w:t>
      </w:r>
    </w:p>
    <w:p w14:paraId="7AD4A45C" w14:textId="35F6D287" w:rsidR="009D610F" w:rsidRPr="000F22EF" w:rsidRDefault="00111D70" w:rsidP="003068B2">
      <w:pPr>
        <w:spacing w:line="360" w:lineRule="auto"/>
        <w:jc w:val="center"/>
        <w:rPr>
          <w:bCs/>
        </w:rPr>
      </w:pPr>
      <w:r w:rsidRPr="000F22EF">
        <w:rPr>
          <w:bCs/>
        </w:rPr>
        <w:t>1</w:t>
      </w:r>
      <w:r w:rsidR="00475B11">
        <w:rPr>
          <w:bCs/>
        </w:rPr>
        <w:t>4</w:t>
      </w:r>
      <w:r w:rsidR="00684317" w:rsidRPr="000F22EF">
        <w:rPr>
          <w:bCs/>
        </w:rPr>
        <w:t>/</w:t>
      </w:r>
      <w:r w:rsidR="00475B11">
        <w:rPr>
          <w:bCs/>
        </w:rPr>
        <w:t>10</w:t>
      </w:r>
      <w:r w:rsidR="00684317" w:rsidRPr="000F22EF">
        <w:rPr>
          <w:bCs/>
        </w:rPr>
        <w:t xml:space="preserve">/2025, </w:t>
      </w:r>
      <w:r w:rsidR="00475B11">
        <w:rPr>
          <w:bCs/>
        </w:rPr>
        <w:t>9</w:t>
      </w:r>
      <w:r w:rsidR="00684317" w:rsidRPr="000F22EF">
        <w:rPr>
          <w:bCs/>
        </w:rPr>
        <w:t xml:space="preserve"> – </w:t>
      </w:r>
      <w:r w:rsidRPr="000F22EF">
        <w:rPr>
          <w:bCs/>
        </w:rPr>
        <w:t>1</w:t>
      </w:r>
      <w:r w:rsidR="00475B11">
        <w:rPr>
          <w:bCs/>
        </w:rPr>
        <w:t>1</w:t>
      </w:r>
    </w:p>
    <w:p w14:paraId="2E04AF0A" w14:textId="4B2B9617" w:rsidR="00684317" w:rsidRPr="000F22EF" w:rsidRDefault="00505A17" w:rsidP="003068B2">
      <w:pPr>
        <w:spacing w:line="360" w:lineRule="auto"/>
        <w:jc w:val="center"/>
        <w:rPr>
          <w:bCs/>
        </w:rPr>
      </w:pPr>
      <w:r w:rsidRPr="000F22EF">
        <w:rPr>
          <w:bCs/>
        </w:rPr>
        <w:t xml:space="preserve">Aula </w:t>
      </w:r>
      <w:r w:rsidR="00D87A2F">
        <w:rPr>
          <w:bCs/>
        </w:rPr>
        <w:t>B</w:t>
      </w:r>
      <w:r w:rsidRPr="000F22EF">
        <w:rPr>
          <w:bCs/>
        </w:rPr>
        <w:t>, Piazza Aldo Moro, Cesena</w:t>
      </w:r>
      <w:r w:rsidR="00684317" w:rsidRPr="000F22EF">
        <w:rPr>
          <w:bCs/>
        </w:rPr>
        <w:t xml:space="preserve"> </w:t>
      </w:r>
    </w:p>
    <w:p w14:paraId="0571B8D2" w14:textId="76CBFE5E" w:rsidR="009D610F" w:rsidRPr="000F22EF" w:rsidRDefault="009D610F" w:rsidP="009D610F">
      <w:pPr>
        <w:spacing w:line="360" w:lineRule="auto"/>
        <w:jc w:val="center"/>
        <w:rPr>
          <w:b/>
          <w:bCs/>
        </w:rPr>
      </w:pPr>
    </w:p>
    <w:p w14:paraId="0D32E8B3" w14:textId="267737F8" w:rsidR="009D610F" w:rsidRPr="000F22EF" w:rsidRDefault="009D610F" w:rsidP="009D610F">
      <w:pPr>
        <w:spacing w:line="360" w:lineRule="auto"/>
        <w:jc w:val="center"/>
        <w:rPr>
          <w:b/>
          <w:bCs/>
          <w:lang w:val="en-US"/>
        </w:rPr>
      </w:pPr>
      <w:r w:rsidRPr="000F22EF">
        <w:rPr>
          <w:b/>
          <w:bCs/>
          <w:lang w:val="en-US"/>
        </w:rPr>
        <w:t>Abstract</w:t>
      </w:r>
    </w:p>
    <w:p w14:paraId="08C26791" w14:textId="22F2FBE2" w:rsidR="008B14E9" w:rsidRDefault="008B14E9" w:rsidP="00134B6B">
      <w:pPr>
        <w:rPr>
          <w:color w:val="000000" w:themeColor="text1"/>
          <w:lang w:val="en-US"/>
        </w:rPr>
      </w:pPr>
      <w:r w:rsidRPr="008B14E9">
        <w:rPr>
          <w:color w:val="000000" w:themeColor="text1"/>
          <w:lang w:val="en-US"/>
        </w:rPr>
        <w:t>During adolescence, parent</w:t>
      </w:r>
      <w:r w:rsidR="0043172E">
        <w:rPr>
          <w:color w:val="000000" w:themeColor="text1"/>
          <w:lang w:val="en-US"/>
        </w:rPr>
        <w:t xml:space="preserve">s and </w:t>
      </w:r>
      <w:r w:rsidRPr="008B14E9">
        <w:rPr>
          <w:color w:val="000000" w:themeColor="text1"/>
          <w:lang w:val="en-US"/>
        </w:rPr>
        <w:t>child</w:t>
      </w:r>
      <w:r w:rsidR="0043172E">
        <w:rPr>
          <w:color w:val="000000" w:themeColor="text1"/>
          <w:lang w:val="en-US"/>
        </w:rPr>
        <w:t xml:space="preserve">ren have to </w:t>
      </w:r>
      <w:r w:rsidR="0043172E" w:rsidRPr="008B14E9">
        <w:rPr>
          <w:color w:val="000000" w:themeColor="text1"/>
          <w:lang w:val="en-US"/>
        </w:rPr>
        <w:t>renegotiate</w:t>
      </w:r>
      <w:r w:rsidR="0043172E">
        <w:rPr>
          <w:color w:val="000000" w:themeColor="text1"/>
          <w:lang w:val="en-US"/>
        </w:rPr>
        <w:t xml:space="preserve"> their</w:t>
      </w:r>
      <w:r w:rsidR="0043172E" w:rsidRPr="008B14E9">
        <w:rPr>
          <w:color w:val="000000" w:themeColor="text1"/>
          <w:lang w:val="en-US"/>
        </w:rPr>
        <w:t xml:space="preserve"> </w:t>
      </w:r>
      <w:r w:rsidRPr="008B14E9">
        <w:rPr>
          <w:color w:val="000000" w:themeColor="text1"/>
          <w:lang w:val="en-US"/>
        </w:rPr>
        <w:t>relationships to adjust to the developmental changes of adolescents. Adolescents have to achieve autonomy and psychological independence from their parents</w:t>
      </w:r>
      <w:r w:rsidR="00A002DE">
        <w:rPr>
          <w:color w:val="000000" w:themeColor="text1"/>
          <w:lang w:val="en-US"/>
        </w:rPr>
        <w:t>, and at the same time maintain close relationships with</w:t>
      </w:r>
      <w:r w:rsidRPr="008B14E9">
        <w:rPr>
          <w:color w:val="000000" w:themeColor="text1"/>
          <w:lang w:val="en-US"/>
        </w:rPr>
        <w:t xml:space="preserve"> their parents. These changes result in </w:t>
      </w:r>
      <w:r w:rsidR="0043172E">
        <w:rPr>
          <w:color w:val="000000" w:themeColor="text1"/>
          <w:lang w:val="en-US"/>
        </w:rPr>
        <w:t xml:space="preserve">changes in parenting </w:t>
      </w:r>
      <w:r w:rsidR="00A002DE">
        <w:rPr>
          <w:color w:val="000000" w:themeColor="text1"/>
          <w:lang w:val="en-US"/>
        </w:rPr>
        <w:t>behaviors</w:t>
      </w:r>
      <w:r w:rsidR="0043172E">
        <w:rPr>
          <w:color w:val="000000" w:themeColor="text1"/>
          <w:lang w:val="en-US"/>
        </w:rPr>
        <w:t xml:space="preserve"> and </w:t>
      </w:r>
      <w:r w:rsidRPr="008B14E9">
        <w:rPr>
          <w:color w:val="000000" w:themeColor="text1"/>
          <w:lang w:val="en-US"/>
        </w:rPr>
        <w:t xml:space="preserve">a temporary decline in parent-adolescent relationship quality. </w:t>
      </w:r>
      <w:r w:rsidR="0043172E">
        <w:rPr>
          <w:color w:val="000000" w:themeColor="text1"/>
          <w:lang w:val="en-US"/>
        </w:rPr>
        <w:t xml:space="preserve">Using observational data of </w:t>
      </w:r>
      <w:r w:rsidR="00A002DE">
        <w:rPr>
          <w:color w:val="000000" w:themeColor="text1"/>
          <w:lang w:val="en-US"/>
        </w:rPr>
        <w:t>parent-adolescent</w:t>
      </w:r>
      <w:r w:rsidR="0043172E">
        <w:rPr>
          <w:color w:val="000000" w:themeColor="text1"/>
          <w:lang w:val="en-US"/>
        </w:rPr>
        <w:t xml:space="preserve"> interactions, w</w:t>
      </w:r>
      <w:r w:rsidRPr="008B14E9">
        <w:rPr>
          <w:color w:val="000000" w:themeColor="text1"/>
          <w:lang w:val="en-US"/>
        </w:rPr>
        <w:t xml:space="preserve">e will focus on </w:t>
      </w:r>
      <w:r w:rsidR="0043172E">
        <w:rPr>
          <w:color w:val="000000" w:themeColor="text1"/>
          <w:lang w:val="en-US"/>
        </w:rPr>
        <w:t xml:space="preserve">the role of conflicts in the </w:t>
      </w:r>
      <w:r w:rsidRPr="008B14E9">
        <w:rPr>
          <w:color w:val="000000" w:themeColor="text1"/>
          <w:lang w:val="en-US"/>
        </w:rPr>
        <w:t xml:space="preserve">development of parent-adolescent relationships. We will also focus on </w:t>
      </w:r>
      <w:r w:rsidR="0091151D">
        <w:rPr>
          <w:color w:val="000000" w:themeColor="text1"/>
          <w:lang w:val="en-US"/>
        </w:rPr>
        <w:t>historical changes</w:t>
      </w:r>
      <w:r w:rsidRPr="008B14E9">
        <w:rPr>
          <w:color w:val="000000" w:themeColor="text1"/>
          <w:lang w:val="en-US"/>
        </w:rPr>
        <w:t xml:space="preserve"> in the parent-adolescent relationship </w:t>
      </w:r>
      <w:r w:rsidR="0091151D">
        <w:rPr>
          <w:color w:val="000000" w:themeColor="text1"/>
          <w:lang w:val="en-US"/>
        </w:rPr>
        <w:t>and explore whether parents become too overcontrolling nowadays</w:t>
      </w:r>
      <w:r w:rsidRPr="008B14E9">
        <w:rPr>
          <w:color w:val="000000" w:themeColor="text1"/>
          <w:lang w:val="en-US"/>
        </w:rPr>
        <w:t xml:space="preserve">. </w:t>
      </w:r>
    </w:p>
    <w:p w14:paraId="52D5BBFE" w14:textId="77777777" w:rsidR="008B14E9" w:rsidRDefault="008B14E9" w:rsidP="00134B6B">
      <w:pPr>
        <w:rPr>
          <w:color w:val="000000" w:themeColor="text1"/>
          <w:lang w:val="en-US"/>
        </w:rPr>
      </w:pPr>
    </w:p>
    <w:p w14:paraId="12EBDAE9" w14:textId="77777777" w:rsidR="00134B6B" w:rsidRPr="000F22EF" w:rsidRDefault="00134B6B" w:rsidP="00134B6B">
      <w:pPr>
        <w:rPr>
          <w:color w:val="000000"/>
          <w:lang w:val="en-US" w:eastAsia="en-GB"/>
        </w:rPr>
      </w:pPr>
      <w:r w:rsidRPr="000F22EF">
        <w:rPr>
          <w:color w:val="000000"/>
          <w:lang w:val="en-US" w:eastAsia="en-GB"/>
        </w:rPr>
        <w:t>Together, we will address the following questions:</w:t>
      </w:r>
    </w:p>
    <w:p w14:paraId="7D39E5FF" w14:textId="5EB5D33C" w:rsidR="00134B6B" w:rsidRPr="000F22EF" w:rsidRDefault="00134B6B" w:rsidP="00134B6B">
      <w:pPr>
        <w:pStyle w:val="Paragrafoelenco"/>
        <w:numPr>
          <w:ilvl w:val="0"/>
          <w:numId w:val="4"/>
        </w:numPr>
        <w:rPr>
          <w:lang w:val="en-US" w:eastAsia="en-GB"/>
        </w:rPr>
      </w:pPr>
      <w:r w:rsidRPr="000F22EF">
        <w:rPr>
          <w:lang w:val="en-US" w:eastAsia="en-GB"/>
        </w:rPr>
        <w:t xml:space="preserve">What do we know about </w:t>
      </w:r>
      <w:r w:rsidR="00A002DE">
        <w:rPr>
          <w:lang w:val="en-US" w:eastAsia="en-GB"/>
        </w:rPr>
        <w:t xml:space="preserve">the </w:t>
      </w:r>
      <w:r w:rsidR="0091151D">
        <w:rPr>
          <w:lang w:val="en-US" w:eastAsia="en-GB"/>
        </w:rPr>
        <w:t>development of the parent-adolescent relationship?</w:t>
      </w:r>
    </w:p>
    <w:p w14:paraId="3139612C" w14:textId="7CDEC1B8" w:rsidR="00134B6B" w:rsidRPr="000F22EF" w:rsidRDefault="00134B6B" w:rsidP="00134B6B">
      <w:pPr>
        <w:pStyle w:val="Paragrafoelenco"/>
        <w:numPr>
          <w:ilvl w:val="0"/>
          <w:numId w:val="4"/>
        </w:numPr>
        <w:rPr>
          <w:lang w:val="en-US" w:eastAsia="en-GB"/>
        </w:rPr>
      </w:pPr>
      <w:r w:rsidRPr="000F22EF">
        <w:rPr>
          <w:lang w:val="en-US" w:eastAsia="en-GB"/>
        </w:rPr>
        <w:t xml:space="preserve">What </w:t>
      </w:r>
      <w:r w:rsidR="0091151D">
        <w:rPr>
          <w:lang w:val="en-US" w:eastAsia="en-GB"/>
        </w:rPr>
        <w:t xml:space="preserve">role does conflict play in this </w:t>
      </w:r>
      <w:r w:rsidRPr="000F22EF">
        <w:rPr>
          <w:lang w:val="en-US" w:eastAsia="en-GB"/>
        </w:rPr>
        <w:t>development?</w:t>
      </w:r>
    </w:p>
    <w:p w14:paraId="0151A071" w14:textId="7866740B" w:rsidR="00134B6B" w:rsidRPr="000F22EF" w:rsidRDefault="0043172E" w:rsidP="00134B6B">
      <w:pPr>
        <w:pStyle w:val="Paragrafoelenco"/>
        <w:numPr>
          <w:ilvl w:val="0"/>
          <w:numId w:val="4"/>
        </w:numPr>
        <w:rPr>
          <w:lang w:val="en-US" w:eastAsia="en-GB"/>
        </w:rPr>
      </w:pPr>
      <w:r>
        <w:rPr>
          <w:lang w:val="en-US" w:eastAsia="en-GB"/>
        </w:rPr>
        <w:t>How do differences in parenting affect youth development</w:t>
      </w:r>
      <w:r w:rsidR="00134B6B" w:rsidRPr="000F22EF">
        <w:rPr>
          <w:lang w:val="en-US" w:eastAsia="en-GB"/>
        </w:rPr>
        <w:t>?</w:t>
      </w:r>
    </w:p>
    <w:p w14:paraId="3384BF28" w14:textId="77777777" w:rsidR="00134B6B" w:rsidRPr="000F22EF" w:rsidRDefault="00134B6B" w:rsidP="00134B6B">
      <w:pPr>
        <w:rPr>
          <w:color w:val="000000"/>
          <w:lang w:val="en-US" w:eastAsia="en-GB"/>
        </w:rPr>
      </w:pPr>
    </w:p>
    <w:p w14:paraId="06A62C8A" w14:textId="7BA1DDE1" w:rsidR="00134B6B" w:rsidRPr="000F22EF" w:rsidRDefault="00134B6B" w:rsidP="00134B6B">
      <w:pPr>
        <w:rPr>
          <w:color w:val="000000"/>
          <w:lang w:val="en-US" w:eastAsia="en-GB"/>
        </w:rPr>
      </w:pPr>
      <w:r w:rsidRPr="000F22EF">
        <w:rPr>
          <w:color w:val="000000"/>
          <w:lang w:val="en-US" w:eastAsia="en-GB"/>
        </w:rPr>
        <w:t xml:space="preserve">The seminar combines expert input with interactive elements. The goal is to provide participants with a deeper understanding of the topic and practical approaches that can be drawn from recent empirical findings. </w:t>
      </w:r>
    </w:p>
    <w:p w14:paraId="3007624B" w14:textId="77777777" w:rsidR="00134B6B" w:rsidRPr="000F22EF" w:rsidRDefault="00134B6B" w:rsidP="00134B6B">
      <w:pPr>
        <w:rPr>
          <w:color w:val="000000"/>
          <w:lang w:val="en-US" w:eastAsia="en-GB"/>
        </w:rPr>
      </w:pPr>
    </w:p>
    <w:p w14:paraId="2652A343" w14:textId="77777777" w:rsidR="00134B6B" w:rsidRPr="000961F3" w:rsidRDefault="00134B6B" w:rsidP="00134B6B">
      <w:pPr>
        <w:rPr>
          <w:color w:val="000000"/>
          <w:u w:val="single"/>
          <w:lang w:val="en-US" w:eastAsia="en-GB"/>
        </w:rPr>
      </w:pPr>
      <w:r w:rsidRPr="000961F3">
        <w:rPr>
          <w:color w:val="000000"/>
          <w:u w:val="single"/>
          <w:lang w:val="en-US" w:eastAsia="en-GB"/>
        </w:rPr>
        <w:t xml:space="preserve">Suggested reading: </w:t>
      </w:r>
    </w:p>
    <w:p w14:paraId="4B4E1286" w14:textId="5FFDD0A4" w:rsidR="00134B6B" w:rsidRPr="0043172E" w:rsidRDefault="000961F3" w:rsidP="00134B6B">
      <w:pPr>
        <w:ind w:left="720" w:hanging="720"/>
        <w:rPr>
          <w:color w:val="FF0000"/>
          <w:lang w:val="en-US"/>
        </w:rPr>
      </w:pPr>
      <w:r w:rsidRPr="00D87A2F">
        <w:rPr>
          <w:color w:val="222222"/>
          <w:shd w:val="clear" w:color="auto" w:fill="FFFFFF"/>
          <w:lang w:val="en-US"/>
        </w:rPr>
        <w:t>Branje, S. (2018). Development of parent–adolescent relationships: Conflict interactions as a mechanism of change. </w:t>
      </w:r>
      <w:r w:rsidRPr="000961F3">
        <w:rPr>
          <w:i/>
          <w:iCs/>
          <w:color w:val="222222"/>
          <w:shd w:val="clear" w:color="auto" w:fill="FFFFFF"/>
        </w:rPr>
        <w:t xml:space="preserve">Child </w:t>
      </w:r>
      <w:r w:rsidR="0043172E">
        <w:rPr>
          <w:i/>
          <w:iCs/>
          <w:color w:val="222222"/>
          <w:shd w:val="clear" w:color="auto" w:fill="FFFFFF"/>
        </w:rPr>
        <w:t>D</w:t>
      </w:r>
      <w:r w:rsidRPr="000961F3">
        <w:rPr>
          <w:i/>
          <w:iCs/>
          <w:color w:val="222222"/>
          <w:shd w:val="clear" w:color="auto" w:fill="FFFFFF"/>
        </w:rPr>
        <w:t xml:space="preserve">evelopment </w:t>
      </w:r>
      <w:proofErr w:type="spellStart"/>
      <w:r w:rsidR="0043172E">
        <w:rPr>
          <w:i/>
          <w:iCs/>
          <w:color w:val="222222"/>
          <w:shd w:val="clear" w:color="auto" w:fill="FFFFFF"/>
        </w:rPr>
        <w:t>P</w:t>
      </w:r>
      <w:r w:rsidRPr="000961F3">
        <w:rPr>
          <w:i/>
          <w:iCs/>
          <w:color w:val="222222"/>
          <w:shd w:val="clear" w:color="auto" w:fill="FFFFFF"/>
        </w:rPr>
        <w:t>erspectives</w:t>
      </w:r>
      <w:proofErr w:type="spellEnd"/>
      <w:r w:rsidRPr="000961F3">
        <w:rPr>
          <w:color w:val="222222"/>
          <w:shd w:val="clear" w:color="auto" w:fill="FFFFFF"/>
        </w:rPr>
        <w:t>, </w:t>
      </w:r>
      <w:r w:rsidRPr="000961F3">
        <w:rPr>
          <w:i/>
          <w:iCs/>
          <w:color w:val="222222"/>
          <w:shd w:val="clear" w:color="auto" w:fill="FFFFFF"/>
        </w:rPr>
        <w:t>12</w:t>
      </w:r>
      <w:r w:rsidRPr="000961F3">
        <w:rPr>
          <w:color w:val="222222"/>
          <w:shd w:val="clear" w:color="auto" w:fill="FFFFFF"/>
        </w:rPr>
        <w:t>(3), 171-176</w:t>
      </w:r>
      <w:r w:rsidR="00134B6B" w:rsidRPr="000961F3">
        <w:rPr>
          <w:color w:val="000000" w:themeColor="text1"/>
          <w:lang w:val="en-US"/>
        </w:rPr>
        <w:t xml:space="preserve">. </w:t>
      </w:r>
      <w:hyperlink r:id="rId11" w:history="1">
        <w:r w:rsidRPr="0043172E">
          <w:rPr>
            <w:rStyle w:val="Collegamentoipertestuale"/>
            <w:color w:val="123D80"/>
            <w:shd w:val="clear" w:color="auto" w:fill="FFFFFF"/>
          </w:rPr>
          <w:t>https://doi.org/10.1111/cdep.12278</w:t>
        </w:r>
      </w:hyperlink>
    </w:p>
    <w:p w14:paraId="0D298453" w14:textId="77777777" w:rsidR="00134B6B" w:rsidRPr="000F22EF" w:rsidRDefault="00134B6B" w:rsidP="00134B6B">
      <w:pPr>
        <w:rPr>
          <w:color w:val="000000"/>
          <w:lang w:eastAsia="en-GB"/>
        </w:rPr>
      </w:pPr>
    </w:p>
    <w:p w14:paraId="5F84FCAE" w14:textId="7FF4A51C" w:rsidR="00664352" w:rsidRPr="000F22EF" w:rsidRDefault="00664352" w:rsidP="00134B6B">
      <w:pPr>
        <w:spacing w:line="360" w:lineRule="auto"/>
        <w:rPr>
          <w:b/>
          <w:bCs/>
        </w:rPr>
      </w:pPr>
    </w:p>
    <w:sectPr w:rsidR="00664352" w:rsidRPr="000F22EF" w:rsidSect="00B779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F360" w14:textId="77777777" w:rsidR="0021748D" w:rsidRDefault="0021748D">
      <w:r>
        <w:separator/>
      </w:r>
    </w:p>
  </w:endnote>
  <w:endnote w:type="continuationSeparator" w:id="0">
    <w:p w14:paraId="38BB7E1A" w14:textId="77777777" w:rsidR="0021748D" w:rsidRDefault="0021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8F10" w14:textId="77777777" w:rsidR="00C3363A" w:rsidRDefault="00C336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DC1F" w14:textId="2935F6C7" w:rsidR="00A21287" w:rsidRPr="009E3608" w:rsidRDefault="001D17E6" w:rsidP="00972FD0">
    <w:pPr>
      <w:pStyle w:val="Pidipagina"/>
      <w:tabs>
        <w:tab w:val="clear" w:pos="9638"/>
        <w:tab w:val="right" w:pos="10065"/>
      </w:tabs>
      <w:ind w:right="-285"/>
      <w:jc w:val="center"/>
      <w:rPr>
        <w:rFonts w:ascii="Arial" w:hAnsi="Arial" w:cs="Arial"/>
        <w:color w:val="000000"/>
        <w:sz w:val="19"/>
        <w:szCs w:val="19"/>
        <w:shd w:val="clear" w:color="auto" w:fill="FFFFFF"/>
      </w:rPr>
    </w:pPr>
    <w:r>
      <w:rPr>
        <w:rFonts w:ascii="Calibri" w:hAnsi="Calibri" w:cs="Calibri"/>
        <w:b/>
        <w:iCs/>
        <w:caps/>
      </w:rPr>
      <w:t xml:space="preserve"> </w:t>
    </w:r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Viale Berti </w:t>
    </w:r>
    <w:proofErr w:type="spell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Pichat</w:t>
    </w:r>
    <w:proofErr w:type="spellEnd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</w:t>
    </w:r>
    <w:proofErr w:type="gram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5  Bologna</w:t>
    </w:r>
    <w:proofErr w:type="gramEnd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– </w:t>
    </w:r>
    <w:proofErr w:type="spellStart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>pec:</w:t>
    </w:r>
    <w:hyperlink r:id="rId1" w:history="1">
      <w:r w:rsidR="009E3608" w:rsidRPr="00142B1E">
        <w:rPr>
          <w:rStyle w:val="Collegamentoipertestuale"/>
          <w:rFonts w:ascii="Arial" w:hAnsi="Arial" w:cs="Arial"/>
          <w:sz w:val="19"/>
          <w:szCs w:val="19"/>
          <w:shd w:val="clear" w:color="auto" w:fill="FFFFFF"/>
        </w:rPr>
        <w:t>psi.dipartimento@pec.unibo.it</w:t>
      </w:r>
      <w:proofErr w:type="spellEnd"/>
    </w:hyperlink>
    <w:r w:rsidR="009E3608" w:rsidRPr="009E3608">
      <w:rPr>
        <w:rFonts w:ascii="Arial" w:hAnsi="Arial" w:cs="Arial"/>
        <w:color w:val="000000"/>
        <w:sz w:val="19"/>
        <w:szCs w:val="19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CFA6" w14:textId="77777777" w:rsidR="00C3363A" w:rsidRDefault="00C33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7ACC" w14:textId="77777777" w:rsidR="0021748D" w:rsidRDefault="0021748D">
      <w:r>
        <w:separator/>
      </w:r>
    </w:p>
  </w:footnote>
  <w:footnote w:type="continuationSeparator" w:id="0">
    <w:p w14:paraId="56471BC8" w14:textId="77777777" w:rsidR="0021748D" w:rsidRDefault="0021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9E82" w14:textId="77777777" w:rsidR="00C3363A" w:rsidRDefault="00C336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1086E2D">
          <wp:extent cx="3173322" cy="1252800"/>
          <wp:effectExtent l="0" t="0" r="190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32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C31D" w14:textId="77777777" w:rsidR="00C3363A" w:rsidRDefault="00C336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22"/>
    <w:multiLevelType w:val="hybridMultilevel"/>
    <w:tmpl w:val="C23628F0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2FB4B47"/>
    <w:multiLevelType w:val="hybridMultilevel"/>
    <w:tmpl w:val="352C2374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81CC3"/>
    <w:multiLevelType w:val="hybridMultilevel"/>
    <w:tmpl w:val="5906ADC0"/>
    <w:lvl w:ilvl="0" w:tplc="EC56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879239">
    <w:abstractNumId w:val="3"/>
  </w:num>
  <w:num w:numId="2" w16cid:durableId="1540973361">
    <w:abstractNumId w:val="0"/>
  </w:num>
  <w:num w:numId="3" w16cid:durableId="1452090208">
    <w:abstractNumId w:val="1"/>
  </w:num>
  <w:num w:numId="4" w16cid:durableId="171648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6A3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87FE9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1F3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42A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2EF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D70"/>
    <w:rsid w:val="00111F1C"/>
    <w:rsid w:val="00112839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4B6B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7E6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48D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1F69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49F6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5F5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8B2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930"/>
    <w:rsid w:val="003A7E9B"/>
    <w:rsid w:val="003A7F95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353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46A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72E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0AB7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598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B11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1C3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4F7A8A"/>
    <w:rsid w:val="00500158"/>
    <w:rsid w:val="00500E78"/>
    <w:rsid w:val="0050255B"/>
    <w:rsid w:val="00502A48"/>
    <w:rsid w:val="00503A4B"/>
    <w:rsid w:val="00505438"/>
    <w:rsid w:val="005054E3"/>
    <w:rsid w:val="00505A17"/>
    <w:rsid w:val="005061F9"/>
    <w:rsid w:val="0050678C"/>
    <w:rsid w:val="00506CF8"/>
    <w:rsid w:val="00511AA4"/>
    <w:rsid w:val="00512DB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DD7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1A33"/>
    <w:rsid w:val="005A20EA"/>
    <w:rsid w:val="005A27DF"/>
    <w:rsid w:val="005A30A0"/>
    <w:rsid w:val="005A41FA"/>
    <w:rsid w:val="005A4A67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6F9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0DE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005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1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1560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E6C36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2D3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45B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5003"/>
    <w:rsid w:val="008078E5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14E9"/>
    <w:rsid w:val="008B2053"/>
    <w:rsid w:val="008B26EC"/>
    <w:rsid w:val="008B27FE"/>
    <w:rsid w:val="008B2887"/>
    <w:rsid w:val="008B2E2F"/>
    <w:rsid w:val="008B4369"/>
    <w:rsid w:val="008B46BA"/>
    <w:rsid w:val="008B46BC"/>
    <w:rsid w:val="008B51E9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51D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FD0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CBB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10F"/>
    <w:rsid w:val="009D6980"/>
    <w:rsid w:val="009D766F"/>
    <w:rsid w:val="009E139D"/>
    <w:rsid w:val="009E1474"/>
    <w:rsid w:val="009E1D39"/>
    <w:rsid w:val="009E2574"/>
    <w:rsid w:val="009E2FBE"/>
    <w:rsid w:val="009E3608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02DE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FE9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408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1FE3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05C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418F"/>
    <w:rsid w:val="00BC53C2"/>
    <w:rsid w:val="00BC5B25"/>
    <w:rsid w:val="00BC5DDD"/>
    <w:rsid w:val="00BC6618"/>
    <w:rsid w:val="00BC6F58"/>
    <w:rsid w:val="00BD023F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2B9F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363A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3432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5F94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001C"/>
    <w:rsid w:val="00D813E5"/>
    <w:rsid w:val="00D82117"/>
    <w:rsid w:val="00D82CC7"/>
    <w:rsid w:val="00D8410F"/>
    <w:rsid w:val="00D84D04"/>
    <w:rsid w:val="00D86223"/>
    <w:rsid w:val="00D86B9F"/>
    <w:rsid w:val="00D879E6"/>
    <w:rsid w:val="00D87A2F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0E66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E26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297F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651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33D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3F00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1BB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77648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11B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360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5A1A3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A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111/cdep.1227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si.dipartimento@pec.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b7b2d8-605a-414d-81cc-9126d8a0ed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6758A93F1954088631CE8A7718976" ma:contentTypeVersion="18" ma:contentTypeDescription="Create a new document." ma:contentTypeScope="" ma:versionID="a0ea7e12360fef2693739b5f2ac70bb5">
  <xsd:schema xmlns:xsd="http://www.w3.org/2001/XMLSchema" xmlns:xs="http://www.w3.org/2001/XMLSchema" xmlns:p="http://schemas.microsoft.com/office/2006/metadata/properties" xmlns:ns3="81b7b2d8-605a-414d-81cc-9126d8a0edfd" xmlns:ns4="9069cdc5-377f-4720-a9e3-510a7bee7f6e" targetNamespace="http://schemas.microsoft.com/office/2006/metadata/properties" ma:root="true" ma:fieldsID="167b470b8be09103ac80a5a505b91853" ns3:_="" ns4:_="">
    <xsd:import namespace="81b7b2d8-605a-414d-81cc-9126d8a0edfd"/>
    <xsd:import namespace="9069cdc5-377f-4720-a9e3-510a7bee7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7b2d8-605a-414d-81cc-9126d8a0e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cdc5-377f-4720-a9e3-510a7bee7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81b7b2d8-605a-414d-81cc-9126d8a0edfd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23FA33-B073-4BC9-8AE0-164DA80CC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7b2d8-605a-414d-81cc-9126d8a0edfd"/>
    <ds:schemaRef ds:uri="9069cdc5-377f-4720-a9e3-510a7bee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mariagrazia benassi</cp:lastModifiedBy>
  <cp:revision>2</cp:revision>
  <cp:lastPrinted>2024-04-17T10:17:00Z</cp:lastPrinted>
  <dcterms:created xsi:type="dcterms:W3CDTF">2025-09-25T20:16:00Z</dcterms:created>
  <dcterms:modified xsi:type="dcterms:W3CDTF">2025-09-25T20:16:00Z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GrammarlyDocumentId">
    <vt:lpwstr>4e17e47d624c4e492831e0ae3700629290263ce1d85ff12f6b64a83b575b49a7</vt:lpwstr>
  </property>
  <property fmtid="{D5CDD505-2E9C-101B-9397-08002B2CF9AE}" pid="4" name="ContentTypeId">
    <vt:lpwstr>0x0101006B76758A93F1954088631CE8A7718976</vt:lpwstr>
  </property>
</Properties>
</file>